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1EDB9" w14:textId="77777777" w:rsidR="003D122E" w:rsidRDefault="003D122E" w:rsidP="3084E2DF">
      <w:pPr>
        <w:rPr>
          <w:rFonts w:ascii="Arial" w:eastAsia="Arial" w:hAnsi="Arial" w:cs="Arial"/>
          <w:b/>
          <w:bCs/>
        </w:rPr>
      </w:pPr>
    </w:p>
    <w:p w14:paraId="76999F4E" w14:textId="77777777" w:rsidR="003D122E" w:rsidRPr="003D122E" w:rsidRDefault="003D122E" w:rsidP="3084E2DF">
      <w:pPr>
        <w:rPr>
          <w:rFonts w:ascii="Arial" w:eastAsia="Arial" w:hAnsi="Arial" w:cs="Arial"/>
          <w:b/>
          <w:bCs/>
        </w:rPr>
      </w:pPr>
      <w:r w:rsidRPr="3084E2DF">
        <w:rPr>
          <w:rFonts w:ascii="Arial" w:eastAsia="Arial" w:hAnsi="Arial" w:cs="Arial"/>
          <w:b/>
          <w:bCs/>
        </w:rPr>
        <w:t>Communicating with Program Officers</w:t>
      </w:r>
    </w:p>
    <w:p w14:paraId="7E817003" w14:textId="430CF26B" w:rsidR="003D122E" w:rsidRPr="003D122E" w:rsidRDefault="273D7738" w:rsidP="3084E2DF">
      <w:pPr>
        <w:rPr>
          <w:rFonts w:ascii="Arial" w:eastAsia="Arial" w:hAnsi="Arial" w:cs="Arial"/>
          <w:b/>
          <w:bCs/>
        </w:rPr>
      </w:pPr>
      <w:r w:rsidRPr="3084E2DF">
        <w:rPr>
          <w:rFonts w:ascii="Arial" w:eastAsia="Arial" w:hAnsi="Arial" w:cs="Arial"/>
          <w:b/>
          <w:bCs/>
        </w:rPr>
        <w:t xml:space="preserve">CAREER </w:t>
      </w:r>
      <w:r w:rsidR="003D122E" w:rsidRPr="3084E2DF">
        <w:rPr>
          <w:rFonts w:ascii="Arial" w:eastAsia="Arial" w:hAnsi="Arial" w:cs="Arial"/>
          <w:b/>
          <w:bCs/>
        </w:rPr>
        <w:t>Tip Sheet</w:t>
      </w:r>
    </w:p>
    <w:p w14:paraId="46B32CE2" w14:textId="77777777" w:rsidR="003D122E" w:rsidRPr="003D122E" w:rsidRDefault="003D122E" w:rsidP="3084E2DF">
      <w:pPr>
        <w:rPr>
          <w:rFonts w:ascii="Arial" w:eastAsia="Arial" w:hAnsi="Arial" w:cs="Arial"/>
          <w:b/>
          <w:bCs/>
        </w:rPr>
      </w:pPr>
    </w:p>
    <w:p w14:paraId="2C7A653D" w14:textId="66039FD4" w:rsidR="3137D48D" w:rsidRDefault="3137D48D" w:rsidP="3084E2DF">
      <w:pPr>
        <w:rPr>
          <w:rFonts w:ascii="Arial" w:eastAsia="Arial" w:hAnsi="Arial" w:cs="Arial"/>
          <w:b/>
          <w:bCs/>
        </w:rPr>
      </w:pPr>
      <w:r w:rsidRPr="3084E2DF">
        <w:rPr>
          <w:rFonts w:ascii="Arial" w:eastAsia="Arial" w:hAnsi="Arial" w:cs="Arial"/>
          <w:b/>
          <w:bCs/>
        </w:rPr>
        <w:t xml:space="preserve">Proposers are also encouraged to contact the appropriate NSF Program Officer when preparing a submission, as some programs do not accept CAREER proposals. </w:t>
      </w:r>
      <w:r w:rsidR="32937712" w:rsidRPr="3084E2DF">
        <w:rPr>
          <w:rFonts w:ascii="Arial" w:eastAsia="Arial" w:hAnsi="Arial" w:cs="Arial"/>
          <w:b/>
          <w:bCs/>
        </w:rPr>
        <w:t xml:space="preserve">Proposers are encouraged to communicate with the CAREER contact or cognizant Program Officer in the Division closest to their area of research to discuss the expectations and approaches that are most appropriate for that area (see </w:t>
      </w:r>
      <w:hyperlink r:id="rId5">
        <w:r w:rsidR="32937712" w:rsidRPr="3084E2DF">
          <w:rPr>
            <w:rStyle w:val="Hyperlink"/>
            <w:rFonts w:ascii="Arial" w:eastAsia="Arial" w:hAnsi="Arial" w:cs="Arial"/>
            <w:b/>
            <w:bCs/>
          </w:rPr>
          <w:t>HERE</w:t>
        </w:r>
      </w:hyperlink>
      <w:r w:rsidR="32937712" w:rsidRPr="3084E2DF">
        <w:rPr>
          <w:rFonts w:ascii="Arial" w:eastAsia="Arial" w:hAnsi="Arial" w:cs="Arial"/>
          <w:b/>
          <w:bCs/>
        </w:rPr>
        <w:t xml:space="preserve"> for a list of CAREER contacts by division).</w:t>
      </w:r>
    </w:p>
    <w:p w14:paraId="620707B9" w14:textId="08198586" w:rsidR="3084E2DF" w:rsidRDefault="3084E2DF" w:rsidP="3084E2DF">
      <w:pPr>
        <w:rPr>
          <w:rFonts w:ascii="Arial" w:eastAsia="Arial" w:hAnsi="Arial" w:cs="Arial"/>
          <w:b/>
          <w:bCs/>
        </w:rPr>
      </w:pPr>
    </w:p>
    <w:p w14:paraId="62CDB570" w14:textId="77777777" w:rsidR="003D122E" w:rsidRPr="003D122E" w:rsidRDefault="003D122E" w:rsidP="3084E2DF">
      <w:pPr>
        <w:rPr>
          <w:rFonts w:ascii="Arial" w:eastAsia="Arial" w:hAnsi="Arial" w:cs="Arial"/>
          <w:b/>
          <w:bCs/>
        </w:rPr>
      </w:pPr>
      <w:r w:rsidRPr="3084E2DF">
        <w:rPr>
          <w:rFonts w:ascii="Arial" w:eastAsia="Arial" w:hAnsi="Arial" w:cs="Arial"/>
          <w:b/>
          <w:bCs/>
        </w:rPr>
        <w:t>Why Contact a Program Officer?</w:t>
      </w:r>
    </w:p>
    <w:p w14:paraId="08B673A4" w14:textId="77777777" w:rsidR="00902448" w:rsidRPr="003D122E" w:rsidRDefault="003D122E" w:rsidP="3084E2DF">
      <w:pPr>
        <w:pStyle w:val="ListParagraph"/>
        <w:numPr>
          <w:ilvl w:val="0"/>
          <w:numId w:val="8"/>
        </w:numPr>
        <w:rPr>
          <w:rFonts w:ascii="Arial" w:eastAsia="Arial" w:hAnsi="Arial" w:cs="Arial"/>
        </w:rPr>
      </w:pPr>
      <w:r w:rsidRPr="3084E2DF">
        <w:rPr>
          <w:rFonts w:ascii="Arial" w:eastAsia="Arial" w:hAnsi="Arial" w:cs="Arial"/>
        </w:rPr>
        <w:t xml:space="preserve">Key to funding is building </w:t>
      </w:r>
      <w:proofErr w:type="gramStart"/>
      <w:r w:rsidRPr="3084E2DF">
        <w:rPr>
          <w:rFonts w:ascii="Arial" w:eastAsia="Arial" w:hAnsi="Arial" w:cs="Arial"/>
        </w:rPr>
        <w:t>relationships</w:t>
      </w:r>
      <w:proofErr w:type="gramEnd"/>
    </w:p>
    <w:p w14:paraId="5A7F07E9" w14:textId="77777777" w:rsidR="00902448" w:rsidRPr="003D122E" w:rsidRDefault="003D122E" w:rsidP="3084E2DF">
      <w:pPr>
        <w:pStyle w:val="ListParagraph"/>
        <w:numPr>
          <w:ilvl w:val="0"/>
          <w:numId w:val="8"/>
        </w:numPr>
        <w:rPr>
          <w:rFonts w:ascii="Arial" w:eastAsia="Arial" w:hAnsi="Arial" w:cs="Arial"/>
        </w:rPr>
      </w:pPr>
      <w:r w:rsidRPr="3084E2DF">
        <w:rPr>
          <w:rFonts w:ascii="Arial" w:eastAsia="Arial" w:hAnsi="Arial" w:cs="Arial"/>
        </w:rPr>
        <w:t xml:space="preserve">Gain insight on agency’s current funding priorities – which can shift over time in-between published </w:t>
      </w:r>
      <w:proofErr w:type="gramStart"/>
      <w:r w:rsidRPr="3084E2DF">
        <w:rPr>
          <w:rFonts w:ascii="Arial" w:eastAsia="Arial" w:hAnsi="Arial" w:cs="Arial"/>
        </w:rPr>
        <w:t>materials</w:t>
      </w:r>
      <w:proofErr w:type="gramEnd"/>
    </w:p>
    <w:p w14:paraId="565F4B5D" w14:textId="6FAF0315" w:rsidR="00902448" w:rsidRPr="003D122E" w:rsidRDefault="003D122E" w:rsidP="3084E2DF">
      <w:pPr>
        <w:pStyle w:val="ListParagraph"/>
        <w:numPr>
          <w:ilvl w:val="0"/>
          <w:numId w:val="8"/>
        </w:numPr>
        <w:rPr>
          <w:rFonts w:ascii="Arial" w:eastAsia="Arial" w:hAnsi="Arial" w:cs="Arial"/>
        </w:rPr>
      </w:pPr>
      <w:r w:rsidRPr="3084E2DF">
        <w:rPr>
          <w:rFonts w:ascii="Arial" w:eastAsia="Arial" w:hAnsi="Arial" w:cs="Arial"/>
        </w:rPr>
        <w:t xml:space="preserve">POs can assist with determining the correct track for a </w:t>
      </w:r>
      <w:proofErr w:type="gramStart"/>
      <w:r w:rsidRPr="3084E2DF">
        <w:rPr>
          <w:rFonts w:ascii="Arial" w:eastAsia="Arial" w:hAnsi="Arial" w:cs="Arial"/>
        </w:rPr>
        <w:t>proposal</w:t>
      </w:r>
      <w:proofErr w:type="gramEnd"/>
    </w:p>
    <w:p w14:paraId="20DB00D5" w14:textId="020F1E9F" w:rsidR="00902448" w:rsidRPr="003D122E" w:rsidRDefault="003D122E" w:rsidP="3084E2DF">
      <w:pPr>
        <w:pStyle w:val="ListParagraph"/>
        <w:numPr>
          <w:ilvl w:val="1"/>
          <w:numId w:val="8"/>
        </w:numPr>
        <w:rPr>
          <w:rFonts w:ascii="Arial" w:eastAsia="Arial" w:hAnsi="Arial" w:cs="Arial"/>
        </w:rPr>
      </w:pPr>
      <w:r w:rsidRPr="3084E2DF">
        <w:rPr>
          <w:rFonts w:ascii="Arial" w:eastAsia="Arial" w:hAnsi="Arial" w:cs="Arial"/>
        </w:rPr>
        <w:t>*</w:t>
      </w:r>
      <w:proofErr w:type="gramStart"/>
      <w:r w:rsidRPr="3084E2DF">
        <w:rPr>
          <w:rFonts w:ascii="Arial" w:eastAsia="Arial" w:hAnsi="Arial" w:cs="Arial"/>
        </w:rPr>
        <w:t>they</w:t>
      </w:r>
      <w:proofErr w:type="gramEnd"/>
      <w:r w:rsidRPr="3084E2DF">
        <w:rPr>
          <w:rFonts w:ascii="Arial" w:eastAsia="Arial" w:hAnsi="Arial" w:cs="Arial"/>
        </w:rPr>
        <w:t xml:space="preserve"> know which of their </w:t>
      </w:r>
      <w:r w:rsidR="00BD5219" w:rsidRPr="3084E2DF">
        <w:rPr>
          <w:rFonts w:ascii="Arial" w:eastAsia="Arial" w:hAnsi="Arial" w:cs="Arial"/>
        </w:rPr>
        <w:t>agency counterparts (different programs) may have</w:t>
      </w:r>
      <w:r w:rsidRPr="3084E2DF">
        <w:rPr>
          <w:rFonts w:ascii="Arial" w:eastAsia="Arial" w:hAnsi="Arial" w:cs="Arial"/>
        </w:rPr>
        <w:t xml:space="preserve"> more flexibility with funding! </w:t>
      </w:r>
    </w:p>
    <w:p w14:paraId="0CBBC140" w14:textId="6E9CA13E" w:rsidR="00902448" w:rsidRDefault="003D122E" w:rsidP="3084E2DF">
      <w:pPr>
        <w:pStyle w:val="ListParagraph"/>
        <w:numPr>
          <w:ilvl w:val="0"/>
          <w:numId w:val="8"/>
        </w:numPr>
        <w:rPr>
          <w:rFonts w:ascii="Arial" w:eastAsia="Arial" w:hAnsi="Arial" w:cs="Arial"/>
        </w:rPr>
      </w:pPr>
      <w:r w:rsidRPr="3084E2DF">
        <w:rPr>
          <w:rFonts w:ascii="Arial" w:eastAsia="Arial" w:hAnsi="Arial" w:cs="Arial"/>
        </w:rPr>
        <w:t>Program officers are typically rotating employees within agencies</w:t>
      </w:r>
      <w:r w:rsidR="00BD5219" w:rsidRPr="3084E2DF">
        <w:rPr>
          <w:rFonts w:ascii="Arial" w:eastAsia="Arial" w:hAnsi="Arial" w:cs="Arial"/>
        </w:rPr>
        <w:t xml:space="preserve"> and are your </w:t>
      </w:r>
      <w:proofErr w:type="gramStart"/>
      <w:r w:rsidR="00BD5219" w:rsidRPr="3084E2DF">
        <w:rPr>
          <w:rFonts w:ascii="Arial" w:eastAsia="Arial" w:hAnsi="Arial" w:cs="Arial"/>
        </w:rPr>
        <w:t>peers</w:t>
      </w:r>
      <w:proofErr w:type="gramEnd"/>
    </w:p>
    <w:p w14:paraId="09E2A87C" w14:textId="3FCCB796" w:rsidR="00BD5219" w:rsidRPr="003D122E" w:rsidRDefault="00BD5219" w:rsidP="3084E2DF">
      <w:pPr>
        <w:pStyle w:val="ListParagraph"/>
        <w:numPr>
          <w:ilvl w:val="0"/>
          <w:numId w:val="8"/>
        </w:numPr>
        <w:rPr>
          <w:rFonts w:ascii="Arial" w:eastAsia="Arial" w:hAnsi="Arial" w:cs="Arial"/>
        </w:rPr>
      </w:pPr>
      <w:r w:rsidRPr="3084E2DF">
        <w:rPr>
          <w:rFonts w:ascii="Arial" w:eastAsia="Arial" w:hAnsi="Arial" w:cs="Arial"/>
        </w:rPr>
        <w:t>POs make the final decisions about funding for a program based on their entire portfolio taking multiple facets into consideration (such as institutional and geographic representation and PI diversity)</w:t>
      </w:r>
    </w:p>
    <w:p w14:paraId="19F16DDF" w14:textId="77777777" w:rsidR="003D122E" w:rsidRPr="003D122E" w:rsidRDefault="003D122E" w:rsidP="3084E2DF">
      <w:pPr>
        <w:rPr>
          <w:rFonts w:ascii="Arial" w:eastAsia="Arial" w:hAnsi="Arial" w:cs="Arial"/>
        </w:rPr>
      </w:pPr>
    </w:p>
    <w:p w14:paraId="5E10D1A3" w14:textId="77777777" w:rsidR="003D122E" w:rsidRPr="003D122E" w:rsidRDefault="003D122E" w:rsidP="3084E2DF">
      <w:pPr>
        <w:rPr>
          <w:rFonts w:ascii="Arial" w:eastAsia="Arial" w:hAnsi="Arial" w:cs="Arial"/>
          <w:b/>
          <w:bCs/>
        </w:rPr>
      </w:pPr>
      <w:r w:rsidRPr="3084E2DF">
        <w:rPr>
          <w:rFonts w:ascii="Arial" w:eastAsia="Arial" w:hAnsi="Arial" w:cs="Arial"/>
          <w:b/>
          <w:bCs/>
        </w:rPr>
        <w:t xml:space="preserve">How to Reach Out </w:t>
      </w:r>
    </w:p>
    <w:p w14:paraId="46473AF2" w14:textId="6DAA0F76" w:rsidR="00902448" w:rsidRPr="006E564D" w:rsidRDefault="003D122E" w:rsidP="3084E2DF">
      <w:pPr>
        <w:numPr>
          <w:ilvl w:val="0"/>
          <w:numId w:val="3"/>
        </w:numPr>
        <w:rPr>
          <w:rFonts w:ascii="Arial" w:eastAsia="Arial" w:hAnsi="Arial" w:cs="Arial"/>
        </w:rPr>
      </w:pPr>
      <w:r w:rsidRPr="3084E2DF">
        <w:rPr>
          <w:rFonts w:ascii="Arial" w:eastAsia="Arial" w:hAnsi="Arial" w:cs="Arial"/>
        </w:rPr>
        <w:t>Identify the correct point of contact for the funding program/mechanism you feel most closely matches the theme of your proposed work</w:t>
      </w:r>
      <w:r w:rsidR="00BD5219" w:rsidRPr="3084E2DF">
        <w:rPr>
          <w:rFonts w:ascii="Arial" w:eastAsia="Arial" w:hAnsi="Arial" w:cs="Arial"/>
        </w:rPr>
        <w:t xml:space="preserve"> or nature of your question</w:t>
      </w:r>
      <w:r w:rsidRPr="3084E2DF">
        <w:rPr>
          <w:rFonts w:ascii="Arial" w:eastAsia="Arial" w:hAnsi="Arial" w:cs="Arial"/>
        </w:rPr>
        <w:t>. Compare your plan to recently funded projects in that area to make sure your work will make a true contribution.</w:t>
      </w:r>
      <w:r w:rsidR="006E564D" w:rsidRPr="3084E2DF">
        <w:rPr>
          <w:rFonts w:ascii="Arial" w:eastAsia="Arial" w:hAnsi="Arial" w:cs="Arial"/>
        </w:rPr>
        <w:t xml:space="preserve"> </w:t>
      </w:r>
    </w:p>
    <w:p w14:paraId="35AD42DC" w14:textId="6561FC3B" w:rsidR="003D122E" w:rsidRPr="003D122E" w:rsidRDefault="003D122E" w:rsidP="3084E2DF">
      <w:pPr>
        <w:numPr>
          <w:ilvl w:val="0"/>
          <w:numId w:val="3"/>
        </w:numPr>
        <w:rPr>
          <w:rFonts w:ascii="Arial" w:eastAsia="Arial" w:hAnsi="Arial" w:cs="Arial"/>
        </w:rPr>
      </w:pPr>
      <w:r w:rsidRPr="3084E2DF">
        <w:rPr>
          <w:rFonts w:ascii="Arial" w:eastAsia="Arial" w:hAnsi="Arial" w:cs="Arial"/>
        </w:rPr>
        <w:t>Once you identify the correct contact, do not make a “cold call.”</w:t>
      </w:r>
      <w:r w:rsidR="00BD5219" w:rsidRPr="3084E2DF">
        <w:rPr>
          <w:rFonts w:ascii="Arial" w:eastAsia="Arial" w:hAnsi="Arial" w:cs="Arial"/>
        </w:rPr>
        <w:t xml:space="preserve"> Do not contact program officers for questions easily answered through available means (ex: NSF policy guide and/or our campus research services)</w:t>
      </w:r>
    </w:p>
    <w:p w14:paraId="15330288" w14:textId="48A0781A" w:rsidR="00902448" w:rsidRPr="003D122E" w:rsidRDefault="003D122E" w:rsidP="3084E2DF">
      <w:pPr>
        <w:numPr>
          <w:ilvl w:val="0"/>
          <w:numId w:val="3"/>
        </w:numPr>
        <w:rPr>
          <w:rFonts w:ascii="Arial" w:eastAsia="Arial" w:hAnsi="Arial" w:cs="Arial"/>
        </w:rPr>
      </w:pPr>
      <w:r w:rsidRPr="3084E2DF">
        <w:rPr>
          <w:rFonts w:ascii="Arial" w:eastAsia="Arial" w:hAnsi="Arial" w:cs="Arial"/>
        </w:rPr>
        <w:t>Craft a</w:t>
      </w:r>
      <w:r w:rsidR="00BD5219" w:rsidRPr="3084E2DF">
        <w:rPr>
          <w:rFonts w:ascii="Arial" w:eastAsia="Arial" w:hAnsi="Arial" w:cs="Arial"/>
        </w:rPr>
        <w:t xml:space="preserve"> concise </w:t>
      </w:r>
      <w:r w:rsidRPr="3084E2DF">
        <w:rPr>
          <w:rFonts w:ascii="Arial" w:eastAsia="Arial" w:hAnsi="Arial" w:cs="Arial"/>
        </w:rPr>
        <w:t xml:space="preserve">e-mail asking </w:t>
      </w:r>
      <w:r w:rsidR="00BD5219" w:rsidRPr="3084E2DF">
        <w:rPr>
          <w:rFonts w:ascii="Arial" w:eastAsia="Arial" w:hAnsi="Arial" w:cs="Arial"/>
        </w:rPr>
        <w:t xml:space="preserve">your specific questions; attach a brief or white paper, if necessary. </w:t>
      </w:r>
      <w:r w:rsidRPr="3084E2DF">
        <w:rPr>
          <w:rFonts w:ascii="Arial" w:eastAsia="Arial" w:hAnsi="Arial" w:cs="Arial"/>
        </w:rPr>
        <w:t>I</w:t>
      </w:r>
      <w:r w:rsidR="00BD5219" w:rsidRPr="3084E2DF">
        <w:rPr>
          <w:rFonts w:ascii="Arial" w:eastAsia="Arial" w:hAnsi="Arial" w:cs="Arial"/>
        </w:rPr>
        <w:t>n</w:t>
      </w:r>
      <w:r w:rsidRPr="3084E2DF">
        <w:rPr>
          <w:rFonts w:ascii="Arial" w:eastAsia="Arial" w:hAnsi="Arial" w:cs="Arial"/>
        </w:rPr>
        <w:t xml:space="preserve"> your message, you may request to make an appointment for a personal call. Read the response carefully, and “between the lines.”</w:t>
      </w:r>
    </w:p>
    <w:p w14:paraId="60F4D613" w14:textId="5F3E0C3C" w:rsidR="00902448" w:rsidRPr="003D122E" w:rsidRDefault="003D122E" w:rsidP="3084E2DF">
      <w:pPr>
        <w:numPr>
          <w:ilvl w:val="0"/>
          <w:numId w:val="3"/>
        </w:numPr>
        <w:rPr>
          <w:rFonts w:ascii="Arial" w:eastAsia="Arial" w:hAnsi="Arial" w:cs="Arial"/>
        </w:rPr>
      </w:pPr>
      <w:r w:rsidRPr="3084E2DF">
        <w:rPr>
          <w:rFonts w:ascii="Arial" w:eastAsia="Arial" w:hAnsi="Arial" w:cs="Arial"/>
        </w:rPr>
        <w:t xml:space="preserve">Follow up with a call to discuss the PO’s suggestions. </w:t>
      </w:r>
    </w:p>
    <w:p w14:paraId="2BC5795C" w14:textId="77777777" w:rsidR="00902448" w:rsidRPr="003D122E" w:rsidRDefault="003D122E" w:rsidP="3084E2DF">
      <w:pPr>
        <w:numPr>
          <w:ilvl w:val="0"/>
          <w:numId w:val="3"/>
        </w:numPr>
        <w:rPr>
          <w:rFonts w:ascii="Arial" w:eastAsia="Arial" w:hAnsi="Arial" w:cs="Arial"/>
        </w:rPr>
      </w:pPr>
      <w:r w:rsidRPr="3084E2DF">
        <w:rPr>
          <w:rFonts w:ascii="Arial" w:eastAsia="Arial" w:hAnsi="Arial" w:cs="Arial"/>
        </w:rPr>
        <w:t>Take advantage of professional meetings and conferences to grab the ear of an agency representative.</w:t>
      </w:r>
    </w:p>
    <w:p w14:paraId="322036AB" w14:textId="77777777" w:rsidR="003D122E" w:rsidRPr="003D122E" w:rsidRDefault="003D122E" w:rsidP="3084E2DF">
      <w:pPr>
        <w:rPr>
          <w:rFonts w:ascii="Arial" w:eastAsia="Arial" w:hAnsi="Arial" w:cs="Arial"/>
        </w:rPr>
      </w:pPr>
    </w:p>
    <w:p w14:paraId="18DE0C20" w14:textId="77777777" w:rsidR="003D122E" w:rsidRPr="003D122E" w:rsidRDefault="003D122E" w:rsidP="3084E2DF">
      <w:pPr>
        <w:rPr>
          <w:rFonts w:ascii="Arial" w:eastAsia="Arial" w:hAnsi="Arial" w:cs="Arial"/>
          <w:b/>
          <w:bCs/>
        </w:rPr>
      </w:pPr>
      <w:r w:rsidRPr="3084E2DF">
        <w:rPr>
          <w:rFonts w:ascii="Arial" w:eastAsia="Arial" w:hAnsi="Arial" w:cs="Arial"/>
          <w:b/>
          <w:bCs/>
        </w:rPr>
        <w:t xml:space="preserve">Follow </w:t>
      </w:r>
      <w:proofErr w:type="gramStart"/>
      <w:r w:rsidRPr="3084E2DF">
        <w:rPr>
          <w:rFonts w:ascii="Arial" w:eastAsia="Arial" w:hAnsi="Arial" w:cs="Arial"/>
          <w:b/>
          <w:bCs/>
        </w:rPr>
        <w:t>up</w:t>
      </w:r>
      <w:proofErr w:type="gramEnd"/>
    </w:p>
    <w:p w14:paraId="1983DE7A" w14:textId="77777777" w:rsidR="00902448" w:rsidRPr="003D122E" w:rsidRDefault="003D122E" w:rsidP="3084E2DF">
      <w:pPr>
        <w:numPr>
          <w:ilvl w:val="0"/>
          <w:numId w:val="5"/>
        </w:numPr>
        <w:rPr>
          <w:rFonts w:ascii="Arial" w:eastAsia="Arial" w:hAnsi="Arial" w:cs="Arial"/>
        </w:rPr>
      </w:pPr>
      <w:r w:rsidRPr="3084E2DF">
        <w:rPr>
          <w:rFonts w:ascii="Arial" w:eastAsia="Arial" w:hAnsi="Arial" w:cs="Arial"/>
        </w:rPr>
        <w:t>Be sure to send a “thank you.”</w:t>
      </w:r>
    </w:p>
    <w:p w14:paraId="72FAA04B" w14:textId="77777777" w:rsidR="003D122E" w:rsidRPr="003D122E" w:rsidRDefault="003D122E" w:rsidP="3084E2DF">
      <w:pPr>
        <w:numPr>
          <w:ilvl w:val="0"/>
          <w:numId w:val="5"/>
        </w:numPr>
        <w:rPr>
          <w:rFonts w:ascii="Arial" w:eastAsia="Arial" w:hAnsi="Arial" w:cs="Arial"/>
        </w:rPr>
      </w:pPr>
      <w:r w:rsidRPr="3084E2DF">
        <w:rPr>
          <w:rFonts w:ascii="Arial" w:eastAsia="Arial" w:hAnsi="Arial" w:cs="Arial"/>
        </w:rPr>
        <w:t>Do not badger. Remember, you represent the institution every time you interact with the agency.</w:t>
      </w:r>
    </w:p>
    <w:p w14:paraId="13E4635F" w14:textId="77777777" w:rsidR="00902448" w:rsidRPr="003D122E" w:rsidRDefault="003D122E" w:rsidP="3084E2DF">
      <w:pPr>
        <w:numPr>
          <w:ilvl w:val="0"/>
          <w:numId w:val="5"/>
        </w:numPr>
        <w:rPr>
          <w:rFonts w:ascii="Arial" w:eastAsia="Arial" w:hAnsi="Arial" w:cs="Arial"/>
        </w:rPr>
      </w:pPr>
      <w:r w:rsidRPr="3084E2DF">
        <w:rPr>
          <w:rFonts w:ascii="Arial" w:eastAsia="Arial" w:hAnsi="Arial" w:cs="Arial"/>
        </w:rPr>
        <w:t>Consider serving as a reviewer for the agency.</w:t>
      </w:r>
    </w:p>
    <w:p w14:paraId="3BC4EC62" w14:textId="21520E0D" w:rsidR="00902448" w:rsidRPr="003D122E" w:rsidRDefault="003D122E" w:rsidP="3084E2DF">
      <w:pPr>
        <w:numPr>
          <w:ilvl w:val="0"/>
          <w:numId w:val="5"/>
        </w:numPr>
        <w:rPr>
          <w:rFonts w:ascii="Arial" w:eastAsia="Arial" w:hAnsi="Arial" w:cs="Arial"/>
        </w:rPr>
      </w:pPr>
      <w:r w:rsidRPr="3084E2DF">
        <w:rPr>
          <w:rFonts w:ascii="Arial" w:eastAsia="Arial" w:hAnsi="Arial" w:cs="Arial"/>
        </w:rPr>
        <w:t>If you are unsuccessful reaching a specific PO, don’t keep calling! Try another route</w:t>
      </w:r>
      <w:r w:rsidR="00BD5219" w:rsidRPr="3084E2DF">
        <w:rPr>
          <w:rFonts w:ascii="Arial" w:eastAsia="Arial" w:hAnsi="Arial" w:cs="Arial"/>
        </w:rPr>
        <w:t xml:space="preserve"> of communication, a colleague in the same directorate or an administrative assistant, for example</w:t>
      </w:r>
      <w:r w:rsidRPr="3084E2DF">
        <w:rPr>
          <w:rFonts w:ascii="Arial" w:eastAsia="Arial" w:hAnsi="Arial" w:cs="Arial"/>
        </w:rPr>
        <w:t>.</w:t>
      </w:r>
    </w:p>
    <w:p w14:paraId="0CAD4046" w14:textId="77777777" w:rsidR="003D122E" w:rsidRPr="003D122E" w:rsidRDefault="003D122E" w:rsidP="3084E2DF">
      <w:pPr>
        <w:rPr>
          <w:rFonts w:ascii="Arial" w:eastAsia="Arial" w:hAnsi="Arial" w:cs="Arial"/>
        </w:rPr>
      </w:pPr>
    </w:p>
    <w:sectPr w:rsidR="003D122E" w:rsidRPr="003D1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832"/>
    <w:multiLevelType w:val="hybridMultilevel"/>
    <w:tmpl w:val="736C8878"/>
    <w:lvl w:ilvl="0" w:tplc="D234B89A">
      <w:start w:val="1"/>
      <w:numFmt w:val="bullet"/>
      <w:lvlText w:val=""/>
      <w:lvlJc w:val="left"/>
      <w:pPr>
        <w:tabs>
          <w:tab w:val="num" w:pos="720"/>
        </w:tabs>
        <w:ind w:left="720" w:hanging="360"/>
      </w:pPr>
      <w:rPr>
        <w:rFonts w:ascii="Wingdings 2" w:hAnsi="Wingdings 2" w:hint="default"/>
      </w:rPr>
    </w:lvl>
    <w:lvl w:ilvl="1" w:tplc="8D4AD1A0" w:tentative="1">
      <w:start w:val="1"/>
      <w:numFmt w:val="bullet"/>
      <w:lvlText w:val=""/>
      <w:lvlJc w:val="left"/>
      <w:pPr>
        <w:tabs>
          <w:tab w:val="num" w:pos="1440"/>
        </w:tabs>
        <w:ind w:left="1440" w:hanging="360"/>
      </w:pPr>
      <w:rPr>
        <w:rFonts w:ascii="Wingdings 2" w:hAnsi="Wingdings 2" w:hint="default"/>
      </w:rPr>
    </w:lvl>
    <w:lvl w:ilvl="2" w:tplc="80D83DA2" w:tentative="1">
      <w:start w:val="1"/>
      <w:numFmt w:val="bullet"/>
      <w:lvlText w:val=""/>
      <w:lvlJc w:val="left"/>
      <w:pPr>
        <w:tabs>
          <w:tab w:val="num" w:pos="2160"/>
        </w:tabs>
        <w:ind w:left="2160" w:hanging="360"/>
      </w:pPr>
      <w:rPr>
        <w:rFonts w:ascii="Wingdings 2" w:hAnsi="Wingdings 2" w:hint="default"/>
      </w:rPr>
    </w:lvl>
    <w:lvl w:ilvl="3" w:tplc="C478B9B0" w:tentative="1">
      <w:start w:val="1"/>
      <w:numFmt w:val="bullet"/>
      <w:lvlText w:val=""/>
      <w:lvlJc w:val="left"/>
      <w:pPr>
        <w:tabs>
          <w:tab w:val="num" w:pos="2880"/>
        </w:tabs>
        <w:ind w:left="2880" w:hanging="360"/>
      </w:pPr>
      <w:rPr>
        <w:rFonts w:ascii="Wingdings 2" w:hAnsi="Wingdings 2" w:hint="default"/>
      </w:rPr>
    </w:lvl>
    <w:lvl w:ilvl="4" w:tplc="469AD750" w:tentative="1">
      <w:start w:val="1"/>
      <w:numFmt w:val="bullet"/>
      <w:lvlText w:val=""/>
      <w:lvlJc w:val="left"/>
      <w:pPr>
        <w:tabs>
          <w:tab w:val="num" w:pos="3600"/>
        </w:tabs>
        <w:ind w:left="3600" w:hanging="360"/>
      </w:pPr>
      <w:rPr>
        <w:rFonts w:ascii="Wingdings 2" w:hAnsi="Wingdings 2" w:hint="default"/>
      </w:rPr>
    </w:lvl>
    <w:lvl w:ilvl="5" w:tplc="9678007A" w:tentative="1">
      <w:start w:val="1"/>
      <w:numFmt w:val="bullet"/>
      <w:lvlText w:val=""/>
      <w:lvlJc w:val="left"/>
      <w:pPr>
        <w:tabs>
          <w:tab w:val="num" w:pos="4320"/>
        </w:tabs>
        <w:ind w:left="4320" w:hanging="360"/>
      </w:pPr>
      <w:rPr>
        <w:rFonts w:ascii="Wingdings 2" w:hAnsi="Wingdings 2" w:hint="default"/>
      </w:rPr>
    </w:lvl>
    <w:lvl w:ilvl="6" w:tplc="BE706EBE" w:tentative="1">
      <w:start w:val="1"/>
      <w:numFmt w:val="bullet"/>
      <w:lvlText w:val=""/>
      <w:lvlJc w:val="left"/>
      <w:pPr>
        <w:tabs>
          <w:tab w:val="num" w:pos="5040"/>
        </w:tabs>
        <w:ind w:left="5040" w:hanging="360"/>
      </w:pPr>
      <w:rPr>
        <w:rFonts w:ascii="Wingdings 2" w:hAnsi="Wingdings 2" w:hint="default"/>
      </w:rPr>
    </w:lvl>
    <w:lvl w:ilvl="7" w:tplc="F592978C" w:tentative="1">
      <w:start w:val="1"/>
      <w:numFmt w:val="bullet"/>
      <w:lvlText w:val=""/>
      <w:lvlJc w:val="left"/>
      <w:pPr>
        <w:tabs>
          <w:tab w:val="num" w:pos="5760"/>
        </w:tabs>
        <w:ind w:left="5760" w:hanging="360"/>
      </w:pPr>
      <w:rPr>
        <w:rFonts w:ascii="Wingdings 2" w:hAnsi="Wingdings 2" w:hint="default"/>
      </w:rPr>
    </w:lvl>
    <w:lvl w:ilvl="8" w:tplc="82B6FC08"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323C7783"/>
    <w:multiLevelType w:val="hybridMultilevel"/>
    <w:tmpl w:val="7F0A1CA2"/>
    <w:lvl w:ilvl="0" w:tplc="D2D49552">
      <w:start w:val="1"/>
      <w:numFmt w:val="bullet"/>
      <w:lvlText w:val=""/>
      <w:lvlJc w:val="left"/>
      <w:pPr>
        <w:tabs>
          <w:tab w:val="num" w:pos="720"/>
        </w:tabs>
        <w:ind w:left="720" w:hanging="360"/>
      </w:pPr>
      <w:rPr>
        <w:rFonts w:ascii="Wingdings 2" w:hAnsi="Wingdings 2" w:hint="default"/>
      </w:rPr>
    </w:lvl>
    <w:lvl w:ilvl="1" w:tplc="F52C3A68" w:tentative="1">
      <w:start w:val="1"/>
      <w:numFmt w:val="bullet"/>
      <w:lvlText w:val=""/>
      <w:lvlJc w:val="left"/>
      <w:pPr>
        <w:tabs>
          <w:tab w:val="num" w:pos="1440"/>
        </w:tabs>
        <w:ind w:left="1440" w:hanging="360"/>
      </w:pPr>
      <w:rPr>
        <w:rFonts w:ascii="Wingdings 2" w:hAnsi="Wingdings 2" w:hint="default"/>
      </w:rPr>
    </w:lvl>
    <w:lvl w:ilvl="2" w:tplc="07046924" w:tentative="1">
      <w:start w:val="1"/>
      <w:numFmt w:val="bullet"/>
      <w:lvlText w:val=""/>
      <w:lvlJc w:val="left"/>
      <w:pPr>
        <w:tabs>
          <w:tab w:val="num" w:pos="2160"/>
        </w:tabs>
        <w:ind w:left="2160" w:hanging="360"/>
      </w:pPr>
      <w:rPr>
        <w:rFonts w:ascii="Wingdings 2" w:hAnsi="Wingdings 2" w:hint="default"/>
      </w:rPr>
    </w:lvl>
    <w:lvl w:ilvl="3" w:tplc="06B6BAEE" w:tentative="1">
      <w:start w:val="1"/>
      <w:numFmt w:val="bullet"/>
      <w:lvlText w:val=""/>
      <w:lvlJc w:val="left"/>
      <w:pPr>
        <w:tabs>
          <w:tab w:val="num" w:pos="2880"/>
        </w:tabs>
        <w:ind w:left="2880" w:hanging="360"/>
      </w:pPr>
      <w:rPr>
        <w:rFonts w:ascii="Wingdings 2" w:hAnsi="Wingdings 2" w:hint="default"/>
      </w:rPr>
    </w:lvl>
    <w:lvl w:ilvl="4" w:tplc="F510F4FE" w:tentative="1">
      <w:start w:val="1"/>
      <w:numFmt w:val="bullet"/>
      <w:lvlText w:val=""/>
      <w:lvlJc w:val="left"/>
      <w:pPr>
        <w:tabs>
          <w:tab w:val="num" w:pos="3600"/>
        </w:tabs>
        <w:ind w:left="3600" w:hanging="360"/>
      </w:pPr>
      <w:rPr>
        <w:rFonts w:ascii="Wingdings 2" w:hAnsi="Wingdings 2" w:hint="default"/>
      </w:rPr>
    </w:lvl>
    <w:lvl w:ilvl="5" w:tplc="3F32E0D6" w:tentative="1">
      <w:start w:val="1"/>
      <w:numFmt w:val="bullet"/>
      <w:lvlText w:val=""/>
      <w:lvlJc w:val="left"/>
      <w:pPr>
        <w:tabs>
          <w:tab w:val="num" w:pos="4320"/>
        </w:tabs>
        <w:ind w:left="4320" w:hanging="360"/>
      </w:pPr>
      <w:rPr>
        <w:rFonts w:ascii="Wingdings 2" w:hAnsi="Wingdings 2" w:hint="default"/>
      </w:rPr>
    </w:lvl>
    <w:lvl w:ilvl="6" w:tplc="34002E34" w:tentative="1">
      <w:start w:val="1"/>
      <w:numFmt w:val="bullet"/>
      <w:lvlText w:val=""/>
      <w:lvlJc w:val="left"/>
      <w:pPr>
        <w:tabs>
          <w:tab w:val="num" w:pos="5040"/>
        </w:tabs>
        <w:ind w:left="5040" w:hanging="360"/>
      </w:pPr>
      <w:rPr>
        <w:rFonts w:ascii="Wingdings 2" w:hAnsi="Wingdings 2" w:hint="default"/>
      </w:rPr>
    </w:lvl>
    <w:lvl w:ilvl="7" w:tplc="FE5A472A" w:tentative="1">
      <w:start w:val="1"/>
      <w:numFmt w:val="bullet"/>
      <w:lvlText w:val=""/>
      <w:lvlJc w:val="left"/>
      <w:pPr>
        <w:tabs>
          <w:tab w:val="num" w:pos="5760"/>
        </w:tabs>
        <w:ind w:left="5760" w:hanging="360"/>
      </w:pPr>
      <w:rPr>
        <w:rFonts w:ascii="Wingdings 2" w:hAnsi="Wingdings 2" w:hint="default"/>
      </w:rPr>
    </w:lvl>
    <w:lvl w:ilvl="8" w:tplc="AB009090"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3D5807AA"/>
    <w:multiLevelType w:val="hybridMultilevel"/>
    <w:tmpl w:val="7614684E"/>
    <w:lvl w:ilvl="0" w:tplc="07B85A56">
      <w:start w:val="1"/>
      <w:numFmt w:val="bullet"/>
      <w:lvlText w:val="•"/>
      <w:lvlJc w:val="left"/>
      <w:pPr>
        <w:tabs>
          <w:tab w:val="num" w:pos="720"/>
        </w:tabs>
        <w:ind w:left="720" w:hanging="360"/>
      </w:pPr>
      <w:rPr>
        <w:rFonts w:ascii="Arial" w:hAnsi="Arial" w:hint="default"/>
      </w:rPr>
    </w:lvl>
    <w:lvl w:ilvl="1" w:tplc="11E4AD82" w:tentative="1">
      <w:start w:val="1"/>
      <w:numFmt w:val="bullet"/>
      <w:lvlText w:val="•"/>
      <w:lvlJc w:val="left"/>
      <w:pPr>
        <w:tabs>
          <w:tab w:val="num" w:pos="1440"/>
        </w:tabs>
        <w:ind w:left="1440" w:hanging="360"/>
      </w:pPr>
      <w:rPr>
        <w:rFonts w:ascii="Arial" w:hAnsi="Arial" w:hint="default"/>
      </w:rPr>
    </w:lvl>
    <w:lvl w:ilvl="2" w:tplc="DA161B52" w:tentative="1">
      <w:start w:val="1"/>
      <w:numFmt w:val="bullet"/>
      <w:lvlText w:val="•"/>
      <w:lvlJc w:val="left"/>
      <w:pPr>
        <w:tabs>
          <w:tab w:val="num" w:pos="2160"/>
        </w:tabs>
        <w:ind w:left="2160" w:hanging="360"/>
      </w:pPr>
      <w:rPr>
        <w:rFonts w:ascii="Arial" w:hAnsi="Arial" w:hint="default"/>
      </w:rPr>
    </w:lvl>
    <w:lvl w:ilvl="3" w:tplc="60806296" w:tentative="1">
      <w:start w:val="1"/>
      <w:numFmt w:val="bullet"/>
      <w:lvlText w:val="•"/>
      <w:lvlJc w:val="left"/>
      <w:pPr>
        <w:tabs>
          <w:tab w:val="num" w:pos="2880"/>
        </w:tabs>
        <w:ind w:left="2880" w:hanging="360"/>
      </w:pPr>
      <w:rPr>
        <w:rFonts w:ascii="Arial" w:hAnsi="Arial" w:hint="default"/>
      </w:rPr>
    </w:lvl>
    <w:lvl w:ilvl="4" w:tplc="87925B60" w:tentative="1">
      <w:start w:val="1"/>
      <w:numFmt w:val="bullet"/>
      <w:lvlText w:val="•"/>
      <w:lvlJc w:val="left"/>
      <w:pPr>
        <w:tabs>
          <w:tab w:val="num" w:pos="3600"/>
        </w:tabs>
        <w:ind w:left="3600" w:hanging="360"/>
      </w:pPr>
      <w:rPr>
        <w:rFonts w:ascii="Arial" w:hAnsi="Arial" w:hint="default"/>
      </w:rPr>
    </w:lvl>
    <w:lvl w:ilvl="5" w:tplc="EF7603C4" w:tentative="1">
      <w:start w:val="1"/>
      <w:numFmt w:val="bullet"/>
      <w:lvlText w:val="•"/>
      <w:lvlJc w:val="left"/>
      <w:pPr>
        <w:tabs>
          <w:tab w:val="num" w:pos="4320"/>
        </w:tabs>
        <w:ind w:left="4320" w:hanging="360"/>
      </w:pPr>
      <w:rPr>
        <w:rFonts w:ascii="Arial" w:hAnsi="Arial" w:hint="default"/>
      </w:rPr>
    </w:lvl>
    <w:lvl w:ilvl="6" w:tplc="E9B8BAA2" w:tentative="1">
      <w:start w:val="1"/>
      <w:numFmt w:val="bullet"/>
      <w:lvlText w:val="•"/>
      <w:lvlJc w:val="left"/>
      <w:pPr>
        <w:tabs>
          <w:tab w:val="num" w:pos="5040"/>
        </w:tabs>
        <w:ind w:left="5040" w:hanging="360"/>
      </w:pPr>
      <w:rPr>
        <w:rFonts w:ascii="Arial" w:hAnsi="Arial" w:hint="default"/>
      </w:rPr>
    </w:lvl>
    <w:lvl w:ilvl="7" w:tplc="75A25608" w:tentative="1">
      <w:start w:val="1"/>
      <w:numFmt w:val="bullet"/>
      <w:lvlText w:val="•"/>
      <w:lvlJc w:val="left"/>
      <w:pPr>
        <w:tabs>
          <w:tab w:val="num" w:pos="5760"/>
        </w:tabs>
        <w:ind w:left="5760" w:hanging="360"/>
      </w:pPr>
      <w:rPr>
        <w:rFonts w:ascii="Arial" w:hAnsi="Arial" w:hint="default"/>
      </w:rPr>
    </w:lvl>
    <w:lvl w:ilvl="8" w:tplc="D6F4D46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60502A1"/>
    <w:multiLevelType w:val="hybridMultilevel"/>
    <w:tmpl w:val="19FE960A"/>
    <w:lvl w:ilvl="0" w:tplc="725A6CFA">
      <w:start w:val="1"/>
      <w:numFmt w:val="bullet"/>
      <w:lvlText w:val="•"/>
      <w:lvlJc w:val="left"/>
      <w:pPr>
        <w:tabs>
          <w:tab w:val="num" w:pos="720"/>
        </w:tabs>
        <w:ind w:left="720" w:hanging="360"/>
      </w:pPr>
      <w:rPr>
        <w:rFonts w:ascii="Arial" w:hAnsi="Arial" w:hint="default"/>
      </w:rPr>
    </w:lvl>
    <w:lvl w:ilvl="1" w:tplc="3D181AAE" w:tentative="1">
      <w:start w:val="1"/>
      <w:numFmt w:val="bullet"/>
      <w:lvlText w:val="•"/>
      <w:lvlJc w:val="left"/>
      <w:pPr>
        <w:tabs>
          <w:tab w:val="num" w:pos="1440"/>
        </w:tabs>
        <w:ind w:left="1440" w:hanging="360"/>
      </w:pPr>
      <w:rPr>
        <w:rFonts w:ascii="Arial" w:hAnsi="Arial" w:hint="default"/>
      </w:rPr>
    </w:lvl>
    <w:lvl w:ilvl="2" w:tplc="F1667606" w:tentative="1">
      <w:start w:val="1"/>
      <w:numFmt w:val="bullet"/>
      <w:lvlText w:val="•"/>
      <w:lvlJc w:val="left"/>
      <w:pPr>
        <w:tabs>
          <w:tab w:val="num" w:pos="2160"/>
        </w:tabs>
        <w:ind w:left="2160" w:hanging="360"/>
      </w:pPr>
      <w:rPr>
        <w:rFonts w:ascii="Arial" w:hAnsi="Arial" w:hint="default"/>
      </w:rPr>
    </w:lvl>
    <w:lvl w:ilvl="3" w:tplc="2D5A3BE6" w:tentative="1">
      <w:start w:val="1"/>
      <w:numFmt w:val="bullet"/>
      <w:lvlText w:val="•"/>
      <w:lvlJc w:val="left"/>
      <w:pPr>
        <w:tabs>
          <w:tab w:val="num" w:pos="2880"/>
        </w:tabs>
        <w:ind w:left="2880" w:hanging="360"/>
      </w:pPr>
      <w:rPr>
        <w:rFonts w:ascii="Arial" w:hAnsi="Arial" w:hint="default"/>
      </w:rPr>
    </w:lvl>
    <w:lvl w:ilvl="4" w:tplc="524E0320" w:tentative="1">
      <w:start w:val="1"/>
      <w:numFmt w:val="bullet"/>
      <w:lvlText w:val="•"/>
      <w:lvlJc w:val="left"/>
      <w:pPr>
        <w:tabs>
          <w:tab w:val="num" w:pos="3600"/>
        </w:tabs>
        <w:ind w:left="3600" w:hanging="360"/>
      </w:pPr>
      <w:rPr>
        <w:rFonts w:ascii="Arial" w:hAnsi="Arial" w:hint="default"/>
      </w:rPr>
    </w:lvl>
    <w:lvl w:ilvl="5" w:tplc="1FDA68D0" w:tentative="1">
      <w:start w:val="1"/>
      <w:numFmt w:val="bullet"/>
      <w:lvlText w:val="•"/>
      <w:lvlJc w:val="left"/>
      <w:pPr>
        <w:tabs>
          <w:tab w:val="num" w:pos="4320"/>
        </w:tabs>
        <w:ind w:left="4320" w:hanging="360"/>
      </w:pPr>
      <w:rPr>
        <w:rFonts w:ascii="Arial" w:hAnsi="Arial" w:hint="default"/>
      </w:rPr>
    </w:lvl>
    <w:lvl w:ilvl="6" w:tplc="4D3EC69A" w:tentative="1">
      <w:start w:val="1"/>
      <w:numFmt w:val="bullet"/>
      <w:lvlText w:val="•"/>
      <w:lvlJc w:val="left"/>
      <w:pPr>
        <w:tabs>
          <w:tab w:val="num" w:pos="5040"/>
        </w:tabs>
        <w:ind w:left="5040" w:hanging="360"/>
      </w:pPr>
      <w:rPr>
        <w:rFonts w:ascii="Arial" w:hAnsi="Arial" w:hint="default"/>
      </w:rPr>
    </w:lvl>
    <w:lvl w:ilvl="7" w:tplc="98C8BE64" w:tentative="1">
      <w:start w:val="1"/>
      <w:numFmt w:val="bullet"/>
      <w:lvlText w:val="•"/>
      <w:lvlJc w:val="left"/>
      <w:pPr>
        <w:tabs>
          <w:tab w:val="num" w:pos="5760"/>
        </w:tabs>
        <w:ind w:left="5760" w:hanging="360"/>
      </w:pPr>
      <w:rPr>
        <w:rFonts w:ascii="Arial" w:hAnsi="Arial" w:hint="default"/>
      </w:rPr>
    </w:lvl>
    <w:lvl w:ilvl="8" w:tplc="92F654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A544F69"/>
    <w:multiLevelType w:val="hybridMultilevel"/>
    <w:tmpl w:val="8BCC7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1706E9"/>
    <w:multiLevelType w:val="hybridMultilevel"/>
    <w:tmpl w:val="93942E64"/>
    <w:lvl w:ilvl="0" w:tplc="36A4864C">
      <w:start w:val="1"/>
      <w:numFmt w:val="bullet"/>
      <w:lvlText w:val=""/>
      <w:lvlJc w:val="left"/>
      <w:pPr>
        <w:tabs>
          <w:tab w:val="num" w:pos="720"/>
        </w:tabs>
        <w:ind w:left="720" w:hanging="360"/>
      </w:pPr>
      <w:rPr>
        <w:rFonts w:ascii="Wingdings 2" w:hAnsi="Wingdings 2" w:hint="default"/>
      </w:rPr>
    </w:lvl>
    <w:lvl w:ilvl="1" w:tplc="768099A4" w:tentative="1">
      <w:start w:val="1"/>
      <w:numFmt w:val="bullet"/>
      <w:lvlText w:val=""/>
      <w:lvlJc w:val="left"/>
      <w:pPr>
        <w:tabs>
          <w:tab w:val="num" w:pos="1440"/>
        </w:tabs>
        <w:ind w:left="1440" w:hanging="360"/>
      </w:pPr>
      <w:rPr>
        <w:rFonts w:ascii="Wingdings 2" w:hAnsi="Wingdings 2" w:hint="default"/>
      </w:rPr>
    </w:lvl>
    <w:lvl w:ilvl="2" w:tplc="AEC2CB1A" w:tentative="1">
      <w:start w:val="1"/>
      <w:numFmt w:val="bullet"/>
      <w:lvlText w:val=""/>
      <w:lvlJc w:val="left"/>
      <w:pPr>
        <w:tabs>
          <w:tab w:val="num" w:pos="2160"/>
        </w:tabs>
        <w:ind w:left="2160" w:hanging="360"/>
      </w:pPr>
      <w:rPr>
        <w:rFonts w:ascii="Wingdings 2" w:hAnsi="Wingdings 2" w:hint="default"/>
      </w:rPr>
    </w:lvl>
    <w:lvl w:ilvl="3" w:tplc="528E9766" w:tentative="1">
      <w:start w:val="1"/>
      <w:numFmt w:val="bullet"/>
      <w:lvlText w:val=""/>
      <w:lvlJc w:val="left"/>
      <w:pPr>
        <w:tabs>
          <w:tab w:val="num" w:pos="2880"/>
        </w:tabs>
        <w:ind w:left="2880" w:hanging="360"/>
      </w:pPr>
      <w:rPr>
        <w:rFonts w:ascii="Wingdings 2" w:hAnsi="Wingdings 2" w:hint="default"/>
      </w:rPr>
    </w:lvl>
    <w:lvl w:ilvl="4" w:tplc="8E5E3742" w:tentative="1">
      <w:start w:val="1"/>
      <w:numFmt w:val="bullet"/>
      <w:lvlText w:val=""/>
      <w:lvlJc w:val="left"/>
      <w:pPr>
        <w:tabs>
          <w:tab w:val="num" w:pos="3600"/>
        </w:tabs>
        <w:ind w:left="3600" w:hanging="360"/>
      </w:pPr>
      <w:rPr>
        <w:rFonts w:ascii="Wingdings 2" w:hAnsi="Wingdings 2" w:hint="default"/>
      </w:rPr>
    </w:lvl>
    <w:lvl w:ilvl="5" w:tplc="3B581DB8" w:tentative="1">
      <w:start w:val="1"/>
      <w:numFmt w:val="bullet"/>
      <w:lvlText w:val=""/>
      <w:lvlJc w:val="left"/>
      <w:pPr>
        <w:tabs>
          <w:tab w:val="num" w:pos="4320"/>
        </w:tabs>
        <w:ind w:left="4320" w:hanging="360"/>
      </w:pPr>
      <w:rPr>
        <w:rFonts w:ascii="Wingdings 2" w:hAnsi="Wingdings 2" w:hint="default"/>
      </w:rPr>
    </w:lvl>
    <w:lvl w:ilvl="6" w:tplc="72D032B0" w:tentative="1">
      <w:start w:val="1"/>
      <w:numFmt w:val="bullet"/>
      <w:lvlText w:val=""/>
      <w:lvlJc w:val="left"/>
      <w:pPr>
        <w:tabs>
          <w:tab w:val="num" w:pos="5040"/>
        </w:tabs>
        <w:ind w:left="5040" w:hanging="360"/>
      </w:pPr>
      <w:rPr>
        <w:rFonts w:ascii="Wingdings 2" w:hAnsi="Wingdings 2" w:hint="default"/>
      </w:rPr>
    </w:lvl>
    <w:lvl w:ilvl="7" w:tplc="18E08C12" w:tentative="1">
      <w:start w:val="1"/>
      <w:numFmt w:val="bullet"/>
      <w:lvlText w:val=""/>
      <w:lvlJc w:val="left"/>
      <w:pPr>
        <w:tabs>
          <w:tab w:val="num" w:pos="5760"/>
        </w:tabs>
        <w:ind w:left="5760" w:hanging="360"/>
      </w:pPr>
      <w:rPr>
        <w:rFonts w:ascii="Wingdings 2" w:hAnsi="Wingdings 2" w:hint="default"/>
      </w:rPr>
    </w:lvl>
    <w:lvl w:ilvl="8" w:tplc="0A968AF8"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4FFF3A90"/>
    <w:multiLevelType w:val="hybridMultilevel"/>
    <w:tmpl w:val="B3CE5220"/>
    <w:lvl w:ilvl="0" w:tplc="13F02FE6">
      <w:start w:val="1"/>
      <w:numFmt w:val="bullet"/>
      <w:lvlText w:val=""/>
      <w:lvlJc w:val="left"/>
      <w:pPr>
        <w:tabs>
          <w:tab w:val="num" w:pos="720"/>
        </w:tabs>
        <w:ind w:left="720" w:hanging="360"/>
      </w:pPr>
      <w:rPr>
        <w:rFonts w:ascii="Wingdings 2" w:hAnsi="Wingdings 2" w:hint="default"/>
      </w:rPr>
    </w:lvl>
    <w:lvl w:ilvl="1" w:tplc="EFFC4028" w:tentative="1">
      <w:start w:val="1"/>
      <w:numFmt w:val="bullet"/>
      <w:lvlText w:val=""/>
      <w:lvlJc w:val="left"/>
      <w:pPr>
        <w:tabs>
          <w:tab w:val="num" w:pos="1440"/>
        </w:tabs>
        <w:ind w:left="1440" w:hanging="360"/>
      </w:pPr>
      <w:rPr>
        <w:rFonts w:ascii="Wingdings 2" w:hAnsi="Wingdings 2" w:hint="default"/>
      </w:rPr>
    </w:lvl>
    <w:lvl w:ilvl="2" w:tplc="A92A306A" w:tentative="1">
      <w:start w:val="1"/>
      <w:numFmt w:val="bullet"/>
      <w:lvlText w:val=""/>
      <w:lvlJc w:val="left"/>
      <w:pPr>
        <w:tabs>
          <w:tab w:val="num" w:pos="2160"/>
        </w:tabs>
        <w:ind w:left="2160" w:hanging="360"/>
      </w:pPr>
      <w:rPr>
        <w:rFonts w:ascii="Wingdings 2" w:hAnsi="Wingdings 2" w:hint="default"/>
      </w:rPr>
    </w:lvl>
    <w:lvl w:ilvl="3" w:tplc="CA26C11C" w:tentative="1">
      <w:start w:val="1"/>
      <w:numFmt w:val="bullet"/>
      <w:lvlText w:val=""/>
      <w:lvlJc w:val="left"/>
      <w:pPr>
        <w:tabs>
          <w:tab w:val="num" w:pos="2880"/>
        </w:tabs>
        <w:ind w:left="2880" w:hanging="360"/>
      </w:pPr>
      <w:rPr>
        <w:rFonts w:ascii="Wingdings 2" w:hAnsi="Wingdings 2" w:hint="default"/>
      </w:rPr>
    </w:lvl>
    <w:lvl w:ilvl="4" w:tplc="C32600D6" w:tentative="1">
      <w:start w:val="1"/>
      <w:numFmt w:val="bullet"/>
      <w:lvlText w:val=""/>
      <w:lvlJc w:val="left"/>
      <w:pPr>
        <w:tabs>
          <w:tab w:val="num" w:pos="3600"/>
        </w:tabs>
        <w:ind w:left="3600" w:hanging="360"/>
      </w:pPr>
      <w:rPr>
        <w:rFonts w:ascii="Wingdings 2" w:hAnsi="Wingdings 2" w:hint="default"/>
      </w:rPr>
    </w:lvl>
    <w:lvl w:ilvl="5" w:tplc="5AC6EB4A" w:tentative="1">
      <w:start w:val="1"/>
      <w:numFmt w:val="bullet"/>
      <w:lvlText w:val=""/>
      <w:lvlJc w:val="left"/>
      <w:pPr>
        <w:tabs>
          <w:tab w:val="num" w:pos="4320"/>
        </w:tabs>
        <w:ind w:left="4320" w:hanging="360"/>
      </w:pPr>
      <w:rPr>
        <w:rFonts w:ascii="Wingdings 2" w:hAnsi="Wingdings 2" w:hint="default"/>
      </w:rPr>
    </w:lvl>
    <w:lvl w:ilvl="6" w:tplc="10BC3BF6" w:tentative="1">
      <w:start w:val="1"/>
      <w:numFmt w:val="bullet"/>
      <w:lvlText w:val=""/>
      <w:lvlJc w:val="left"/>
      <w:pPr>
        <w:tabs>
          <w:tab w:val="num" w:pos="5040"/>
        </w:tabs>
        <w:ind w:left="5040" w:hanging="360"/>
      </w:pPr>
      <w:rPr>
        <w:rFonts w:ascii="Wingdings 2" w:hAnsi="Wingdings 2" w:hint="default"/>
      </w:rPr>
    </w:lvl>
    <w:lvl w:ilvl="7" w:tplc="BDEC959A" w:tentative="1">
      <w:start w:val="1"/>
      <w:numFmt w:val="bullet"/>
      <w:lvlText w:val=""/>
      <w:lvlJc w:val="left"/>
      <w:pPr>
        <w:tabs>
          <w:tab w:val="num" w:pos="5760"/>
        </w:tabs>
        <w:ind w:left="5760" w:hanging="360"/>
      </w:pPr>
      <w:rPr>
        <w:rFonts w:ascii="Wingdings 2" w:hAnsi="Wingdings 2" w:hint="default"/>
      </w:rPr>
    </w:lvl>
    <w:lvl w:ilvl="8" w:tplc="B15CC14E"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52F25DDF"/>
    <w:multiLevelType w:val="hybridMultilevel"/>
    <w:tmpl w:val="E892D6A0"/>
    <w:lvl w:ilvl="0" w:tplc="D2D49552">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495675"/>
    <w:multiLevelType w:val="hybridMultilevel"/>
    <w:tmpl w:val="3FFC2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9678410">
    <w:abstractNumId w:val="5"/>
  </w:num>
  <w:num w:numId="2" w16cid:durableId="139349259">
    <w:abstractNumId w:val="3"/>
  </w:num>
  <w:num w:numId="3" w16cid:durableId="1013459666">
    <w:abstractNumId w:val="1"/>
  </w:num>
  <w:num w:numId="4" w16cid:durableId="168523968">
    <w:abstractNumId w:val="0"/>
  </w:num>
  <w:num w:numId="5" w16cid:durableId="770123738">
    <w:abstractNumId w:val="6"/>
  </w:num>
  <w:num w:numId="6" w16cid:durableId="1210385752">
    <w:abstractNumId w:val="4"/>
  </w:num>
  <w:num w:numId="7" w16cid:durableId="1469476523">
    <w:abstractNumId w:val="8"/>
  </w:num>
  <w:num w:numId="8" w16cid:durableId="1236354453">
    <w:abstractNumId w:val="7"/>
  </w:num>
  <w:num w:numId="9" w16cid:durableId="1167013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22E"/>
    <w:rsid w:val="000410EE"/>
    <w:rsid w:val="002A4824"/>
    <w:rsid w:val="003D122E"/>
    <w:rsid w:val="00681479"/>
    <w:rsid w:val="006E564D"/>
    <w:rsid w:val="00902448"/>
    <w:rsid w:val="00B52D8F"/>
    <w:rsid w:val="00BD5219"/>
    <w:rsid w:val="00E040AE"/>
    <w:rsid w:val="00F83707"/>
    <w:rsid w:val="00FF525F"/>
    <w:rsid w:val="04E35B7C"/>
    <w:rsid w:val="273D7738"/>
    <w:rsid w:val="3084E2DF"/>
    <w:rsid w:val="3137D48D"/>
    <w:rsid w:val="32937712"/>
    <w:rsid w:val="6A3C783C"/>
    <w:rsid w:val="74366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8F525"/>
  <w15:chartTrackingRefBased/>
  <w15:docId w15:val="{67869335-4F34-4EBD-A59F-C51E68DE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122E"/>
    <w:rPr>
      <w:color w:val="0563C1" w:themeColor="hyperlink"/>
      <w:u w:val="single"/>
    </w:rPr>
  </w:style>
  <w:style w:type="paragraph" w:styleId="ListParagraph">
    <w:name w:val="List Paragraph"/>
    <w:basedOn w:val="Normal"/>
    <w:uiPriority w:val="34"/>
    <w:qFormat/>
    <w:rsid w:val="003D122E"/>
    <w:pPr>
      <w:ind w:left="720"/>
      <w:contextualSpacing/>
    </w:pPr>
  </w:style>
  <w:style w:type="character" w:styleId="UnresolvedMention">
    <w:name w:val="Unresolved Mention"/>
    <w:basedOn w:val="DefaultParagraphFont"/>
    <w:uiPriority w:val="99"/>
    <w:semiHidden/>
    <w:unhideWhenUsed/>
    <w:rsid w:val="006E564D"/>
    <w:rPr>
      <w:color w:val="605E5C"/>
      <w:shd w:val="clear" w:color="auto" w:fill="E1DFDD"/>
    </w:rPr>
  </w:style>
  <w:style w:type="character" w:styleId="FollowedHyperlink">
    <w:name w:val="FollowedHyperlink"/>
    <w:basedOn w:val="DefaultParagraphFont"/>
    <w:uiPriority w:val="99"/>
    <w:semiHidden/>
    <w:unhideWhenUsed/>
    <w:rsid w:val="006814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37526">
      <w:bodyDiv w:val="1"/>
      <w:marLeft w:val="0"/>
      <w:marRight w:val="0"/>
      <w:marTop w:val="0"/>
      <w:marBottom w:val="0"/>
      <w:divBdr>
        <w:top w:val="none" w:sz="0" w:space="0" w:color="auto"/>
        <w:left w:val="none" w:sz="0" w:space="0" w:color="auto"/>
        <w:bottom w:val="none" w:sz="0" w:space="0" w:color="auto"/>
        <w:right w:val="none" w:sz="0" w:space="0" w:color="auto"/>
      </w:divBdr>
      <w:divsChild>
        <w:div w:id="2051149421">
          <w:marLeft w:val="446"/>
          <w:marRight w:val="0"/>
          <w:marTop w:val="0"/>
          <w:marBottom w:val="0"/>
          <w:divBdr>
            <w:top w:val="none" w:sz="0" w:space="0" w:color="auto"/>
            <w:left w:val="none" w:sz="0" w:space="0" w:color="auto"/>
            <w:bottom w:val="none" w:sz="0" w:space="0" w:color="auto"/>
            <w:right w:val="none" w:sz="0" w:space="0" w:color="auto"/>
          </w:divBdr>
        </w:div>
      </w:divsChild>
    </w:div>
    <w:div w:id="216016095">
      <w:bodyDiv w:val="1"/>
      <w:marLeft w:val="0"/>
      <w:marRight w:val="0"/>
      <w:marTop w:val="0"/>
      <w:marBottom w:val="0"/>
      <w:divBdr>
        <w:top w:val="none" w:sz="0" w:space="0" w:color="auto"/>
        <w:left w:val="none" w:sz="0" w:space="0" w:color="auto"/>
        <w:bottom w:val="none" w:sz="0" w:space="0" w:color="auto"/>
        <w:right w:val="none" w:sz="0" w:space="0" w:color="auto"/>
      </w:divBdr>
      <w:divsChild>
        <w:div w:id="121703210">
          <w:marLeft w:val="475"/>
          <w:marRight w:val="0"/>
          <w:marTop w:val="134"/>
          <w:marBottom w:val="120"/>
          <w:divBdr>
            <w:top w:val="none" w:sz="0" w:space="0" w:color="auto"/>
            <w:left w:val="none" w:sz="0" w:space="0" w:color="auto"/>
            <w:bottom w:val="none" w:sz="0" w:space="0" w:color="auto"/>
            <w:right w:val="none" w:sz="0" w:space="0" w:color="auto"/>
          </w:divBdr>
        </w:div>
        <w:div w:id="1639191169">
          <w:marLeft w:val="475"/>
          <w:marRight w:val="0"/>
          <w:marTop w:val="134"/>
          <w:marBottom w:val="120"/>
          <w:divBdr>
            <w:top w:val="none" w:sz="0" w:space="0" w:color="auto"/>
            <w:left w:val="none" w:sz="0" w:space="0" w:color="auto"/>
            <w:bottom w:val="none" w:sz="0" w:space="0" w:color="auto"/>
            <w:right w:val="none" w:sz="0" w:space="0" w:color="auto"/>
          </w:divBdr>
        </w:div>
        <w:div w:id="2095390171">
          <w:marLeft w:val="475"/>
          <w:marRight w:val="0"/>
          <w:marTop w:val="134"/>
          <w:marBottom w:val="120"/>
          <w:divBdr>
            <w:top w:val="none" w:sz="0" w:space="0" w:color="auto"/>
            <w:left w:val="none" w:sz="0" w:space="0" w:color="auto"/>
            <w:bottom w:val="none" w:sz="0" w:space="0" w:color="auto"/>
            <w:right w:val="none" w:sz="0" w:space="0" w:color="auto"/>
          </w:divBdr>
        </w:div>
        <w:div w:id="1911498214">
          <w:marLeft w:val="475"/>
          <w:marRight w:val="0"/>
          <w:marTop w:val="134"/>
          <w:marBottom w:val="120"/>
          <w:divBdr>
            <w:top w:val="none" w:sz="0" w:space="0" w:color="auto"/>
            <w:left w:val="none" w:sz="0" w:space="0" w:color="auto"/>
            <w:bottom w:val="none" w:sz="0" w:space="0" w:color="auto"/>
            <w:right w:val="none" w:sz="0" w:space="0" w:color="auto"/>
          </w:divBdr>
        </w:div>
        <w:div w:id="351959721">
          <w:marLeft w:val="475"/>
          <w:marRight w:val="0"/>
          <w:marTop w:val="134"/>
          <w:marBottom w:val="120"/>
          <w:divBdr>
            <w:top w:val="none" w:sz="0" w:space="0" w:color="auto"/>
            <w:left w:val="none" w:sz="0" w:space="0" w:color="auto"/>
            <w:bottom w:val="none" w:sz="0" w:space="0" w:color="auto"/>
            <w:right w:val="none" w:sz="0" w:space="0" w:color="auto"/>
          </w:divBdr>
        </w:div>
        <w:div w:id="630553839">
          <w:marLeft w:val="475"/>
          <w:marRight w:val="0"/>
          <w:marTop w:val="134"/>
          <w:marBottom w:val="120"/>
          <w:divBdr>
            <w:top w:val="none" w:sz="0" w:space="0" w:color="auto"/>
            <w:left w:val="none" w:sz="0" w:space="0" w:color="auto"/>
            <w:bottom w:val="none" w:sz="0" w:space="0" w:color="auto"/>
            <w:right w:val="none" w:sz="0" w:space="0" w:color="auto"/>
          </w:divBdr>
        </w:div>
      </w:divsChild>
    </w:div>
    <w:div w:id="325133088">
      <w:bodyDiv w:val="1"/>
      <w:marLeft w:val="0"/>
      <w:marRight w:val="0"/>
      <w:marTop w:val="0"/>
      <w:marBottom w:val="0"/>
      <w:divBdr>
        <w:top w:val="none" w:sz="0" w:space="0" w:color="auto"/>
        <w:left w:val="none" w:sz="0" w:space="0" w:color="auto"/>
        <w:bottom w:val="none" w:sz="0" w:space="0" w:color="auto"/>
        <w:right w:val="none" w:sz="0" w:space="0" w:color="auto"/>
      </w:divBdr>
      <w:divsChild>
        <w:div w:id="2108038254">
          <w:marLeft w:val="475"/>
          <w:marRight w:val="0"/>
          <w:marTop w:val="115"/>
          <w:marBottom w:val="120"/>
          <w:divBdr>
            <w:top w:val="none" w:sz="0" w:space="0" w:color="auto"/>
            <w:left w:val="none" w:sz="0" w:space="0" w:color="auto"/>
            <w:bottom w:val="none" w:sz="0" w:space="0" w:color="auto"/>
            <w:right w:val="none" w:sz="0" w:space="0" w:color="auto"/>
          </w:divBdr>
        </w:div>
        <w:div w:id="1023626247">
          <w:marLeft w:val="475"/>
          <w:marRight w:val="0"/>
          <w:marTop w:val="115"/>
          <w:marBottom w:val="120"/>
          <w:divBdr>
            <w:top w:val="none" w:sz="0" w:space="0" w:color="auto"/>
            <w:left w:val="none" w:sz="0" w:space="0" w:color="auto"/>
            <w:bottom w:val="none" w:sz="0" w:space="0" w:color="auto"/>
            <w:right w:val="none" w:sz="0" w:space="0" w:color="auto"/>
          </w:divBdr>
        </w:div>
        <w:div w:id="615597854">
          <w:marLeft w:val="475"/>
          <w:marRight w:val="0"/>
          <w:marTop w:val="115"/>
          <w:marBottom w:val="120"/>
          <w:divBdr>
            <w:top w:val="none" w:sz="0" w:space="0" w:color="auto"/>
            <w:left w:val="none" w:sz="0" w:space="0" w:color="auto"/>
            <w:bottom w:val="none" w:sz="0" w:space="0" w:color="auto"/>
            <w:right w:val="none" w:sz="0" w:space="0" w:color="auto"/>
          </w:divBdr>
        </w:div>
        <w:div w:id="1865442159">
          <w:marLeft w:val="475"/>
          <w:marRight w:val="0"/>
          <w:marTop w:val="115"/>
          <w:marBottom w:val="120"/>
          <w:divBdr>
            <w:top w:val="none" w:sz="0" w:space="0" w:color="auto"/>
            <w:left w:val="none" w:sz="0" w:space="0" w:color="auto"/>
            <w:bottom w:val="none" w:sz="0" w:space="0" w:color="auto"/>
            <w:right w:val="none" w:sz="0" w:space="0" w:color="auto"/>
          </w:divBdr>
        </w:div>
        <w:div w:id="247080720">
          <w:marLeft w:val="475"/>
          <w:marRight w:val="0"/>
          <w:marTop w:val="115"/>
          <w:marBottom w:val="120"/>
          <w:divBdr>
            <w:top w:val="none" w:sz="0" w:space="0" w:color="auto"/>
            <w:left w:val="none" w:sz="0" w:space="0" w:color="auto"/>
            <w:bottom w:val="none" w:sz="0" w:space="0" w:color="auto"/>
            <w:right w:val="none" w:sz="0" w:space="0" w:color="auto"/>
          </w:divBdr>
        </w:div>
      </w:divsChild>
    </w:div>
    <w:div w:id="780756840">
      <w:bodyDiv w:val="1"/>
      <w:marLeft w:val="0"/>
      <w:marRight w:val="0"/>
      <w:marTop w:val="0"/>
      <w:marBottom w:val="0"/>
      <w:divBdr>
        <w:top w:val="none" w:sz="0" w:space="0" w:color="auto"/>
        <w:left w:val="none" w:sz="0" w:space="0" w:color="auto"/>
        <w:bottom w:val="none" w:sz="0" w:space="0" w:color="auto"/>
        <w:right w:val="none" w:sz="0" w:space="0" w:color="auto"/>
      </w:divBdr>
      <w:divsChild>
        <w:div w:id="757555034">
          <w:marLeft w:val="475"/>
          <w:marRight w:val="0"/>
          <w:marTop w:val="115"/>
          <w:marBottom w:val="120"/>
          <w:divBdr>
            <w:top w:val="none" w:sz="0" w:space="0" w:color="auto"/>
            <w:left w:val="none" w:sz="0" w:space="0" w:color="auto"/>
            <w:bottom w:val="none" w:sz="0" w:space="0" w:color="auto"/>
            <w:right w:val="none" w:sz="0" w:space="0" w:color="auto"/>
          </w:divBdr>
        </w:div>
        <w:div w:id="1191838353">
          <w:marLeft w:val="475"/>
          <w:marRight w:val="0"/>
          <w:marTop w:val="115"/>
          <w:marBottom w:val="120"/>
          <w:divBdr>
            <w:top w:val="none" w:sz="0" w:space="0" w:color="auto"/>
            <w:left w:val="none" w:sz="0" w:space="0" w:color="auto"/>
            <w:bottom w:val="none" w:sz="0" w:space="0" w:color="auto"/>
            <w:right w:val="none" w:sz="0" w:space="0" w:color="auto"/>
          </w:divBdr>
        </w:div>
        <w:div w:id="1583248529">
          <w:marLeft w:val="475"/>
          <w:marRight w:val="0"/>
          <w:marTop w:val="115"/>
          <w:marBottom w:val="120"/>
          <w:divBdr>
            <w:top w:val="none" w:sz="0" w:space="0" w:color="auto"/>
            <w:left w:val="none" w:sz="0" w:space="0" w:color="auto"/>
            <w:bottom w:val="none" w:sz="0" w:space="0" w:color="auto"/>
            <w:right w:val="none" w:sz="0" w:space="0" w:color="auto"/>
          </w:divBdr>
        </w:div>
        <w:div w:id="185365304">
          <w:marLeft w:val="475"/>
          <w:marRight w:val="0"/>
          <w:marTop w:val="115"/>
          <w:marBottom w:val="120"/>
          <w:divBdr>
            <w:top w:val="none" w:sz="0" w:space="0" w:color="auto"/>
            <w:left w:val="none" w:sz="0" w:space="0" w:color="auto"/>
            <w:bottom w:val="none" w:sz="0" w:space="0" w:color="auto"/>
            <w:right w:val="none" w:sz="0" w:space="0" w:color="auto"/>
          </w:divBdr>
        </w:div>
        <w:div w:id="730034081">
          <w:marLeft w:val="475"/>
          <w:marRight w:val="0"/>
          <w:marTop w:val="115"/>
          <w:marBottom w:val="120"/>
          <w:divBdr>
            <w:top w:val="none" w:sz="0" w:space="0" w:color="auto"/>
            <w:left w:val="none" w:sz="0" w:space="0" w:color="auto"/>
            <w:bottom w:val="none" w:sz="0" w:space="0" w:color="auto"/>
            <w:right w:val="none" w:sz="0" w:space="0" w:color="auto"/>
          </w:divBdr>
        </w:div>
      </w:divsChild>
    </w:div>
    <w:div w:id="956326330">
      <w:bodyDiv w:val="1"/>
      <w:marLeft w:val="0"/>
      <w:marRight w:val="0"/>
      <w:marTop w:val="0"/>
      <w:marBottom w:val="0"/>
      <w:divBdr>
        <w:top w:val="none" w:sz="0" w:space="0" w:color="auto"/>
        <w:left w:val="none" w:sz="0" w:space="0" w:color="auto"/>
        <w:bottom w:val="none" w:sz="0" w:space="0" w:color="auto"/>
        <w:right w:val="none" w:sz="0" w:space="0" w:color="auto"/>
      </w:divBdr>
      <w:divsChild>
        <w:div w:id="270404997">
          <w:marLeft w:val="446"/>
          <w:marRight w:val="0"/>
          <w:marTop w:val="0"/>
          <w:marBottom w:val="0"/>
          <w:divBdr>
            <w:top w:val="none" w:sz="0" w:space="0" w:color="auto"/>
            <w:left w:val="none" w:sz="0" w:space="0" w:color="auto"/>
            <w:bottom w:val="none" w:sz="0" w:space="0" w:color="auto"/>
            <w:right w:val="none" w:sz="0" w:space="0" w:color="auto"/>
          </w:divBdr>
        </w:div>
      </w:divsChild>
    </w:div>
    <w:div w:id="1300182288">
      <w:bodyDiv w:val="1"/>
      <w:marLeft w:val="0"/>
      <w:marRight w:val="0"/>
      <w:marTop w:val="0"/>
      <w:marBottom w:val="0"/>
      <w:divBdr>
        <w:top w:val="none" w:sz="0" w:space="0" w:color="auto"/>
        <w:left w:val="none" w:sz="0" w:space="0" w:color="auto"/>
        <w:bottom w:val="none" w:sz="0" w:space="0" w:color="auto"/>
        <w:right w:val="none" w:sz="0" w:space="0" w:color="auto"/>
      </w:divBdr>
      <w:divsChild>
        <w:div w:id="838160678">
          <w:marLeft w:val="475"/>
          <w:marRight w:val="0"/>
          <w:marTop w:val="115"/>
          <w:marBottom w:val="120"/>
          <w:divBdr>
            <w:top w:val="none" w:sz="0" w:space="0" w:color="auto"/>
            <w:left w:val="none" w:sz="0" w:space="0" w:color="auto"/>
            <w:bottom w:val="none" w:sz="0" w:space="0" w:color="auto"/>
            <w:right w:val="none" w:sz="0" w:space="0" w:color="auto"/>
          </w:divBdr>
        </w:div>
        <w:div w:id="1762950910">
          <w:marLeft w:val="475"/>
          <w:marRight w:val="0"/>
          <w:marTop w:val="115"/>
          <w:marBottom w:val="120"/>
          <w:divBdr>
            <w:top w:val="none" w:sz="0" w:space="0" w:color="auto"/>
            <w:left w:val="none" w:sz="0" w:space="0" w:color="auto"/>
            <w:bottom w:val="none" w:sz="0" w:space="0" w:color="auto"/>
            <w:right w:val="none" w:sz="0" w:space="0" w:color="auto"/>
          </w:divBdr>
        </w:div>
        <w:div w:id="545603690">
          <w:marLeft w:val="475"/>
          <w:marRight w:val="0"/>
          <w:marTop w:val="115"/>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sf.gov/crssprgm/career/contacts.j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2098</Characters>
  <Application>Microsoft Office Word</Application>
  <DocSecurity>0</DocSecurity>
  <Lines>17</Lines>
  <Paragraphs>4</Paragraphs>
  <ScaleCrop>false</ScaleCrop>
  <Company>Microsoft</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Hyche, Stephanie</dc:creator>
  <cp:keywords/>
  <dc:description/>
  <cp:lastModifiedBy>Hyche, Stephanie</cp:lastModifiedBy>
  <cp:revision>7</cp:revision>
  <dcterms:created xsi:type="dcterms:W3CDTF">2021-03-26T17:35:00Z</dcterms:created>
  <dcterms:modified xsi:type="dcterms:W3CDTF">2024-02-05T21:01:00Z</dcterms:modified>
</cp:coreProperties>
</file>